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08" w:rsidRPr="002E757F" w:rsidRDefault="00CA3A08" w:rsidP="00CA3A08">
      <w:pPr>
        <w:pStyle w:val="ConsPlusNormal"/>
        <w:jc w:val="center"/>
        <w:outlineLvl w:val="0"/>
        <w:rPr>
          <w:b/>
        </w:rPr>
      </w:pPr>
      <w:r w:rsidRPr="002E757F">
        <w:rPr>
          <w:b/>
        </w:rPr>
        <w:t>Государственная регистрация договора об ипотеке</w:t>
      </w:r>
      <w:r>
        <w:rPr>
          <w:b/>
        </w:rPr>
        <w:t xml:space="preserve"> жилого помещения</w:t>
      </w:r>
      <w:r>
        <w:rPr>
          <w:b/>
        </w:rPr>
        <w:br/>
      </w:r>
      <w:r w:rsidRPr="002E757F">
        <w:rPr>
          <w:b/>
        </w:rPr>
        <w:t>(в том числе иного договора, включающего</w:t>
      </w:r>
      <w:r>
        <w:rPr>
          <w:b/>
        </w:rPr>
        <w:t xml:space="preserve"> </w:t>
      </w:r>
      <w:r w:rsidRPr="002E757F">
        <w:rPr>
          <w:b/>
        </w:rPr>
        <w:t>соглашение об ипотеке, обеспечивающее исполнение</w:t>
      </w:r>
      <w:r>
        <w:rPr>
          <w:b/>
        </w:rPr>
        <w:t xml:space="preserve"> </w:t>
      </w:r>
      <w:r w:rsidRPr="002E757F">
        <w:rPr>
          <w:b/>
        </w:rPr>
        <w:t>обязательства, за исключением договора, влекущего</w:t>
      </w:r>
      <w:r>
        <w:rPr>
          <w:b/>
        </w:rPr>
        <w:t xml:space="preserve"> </w:t>
      </w:r>
      <w:r w:rsidRPr="002E757F">
        <w:rPr>
          <w:b/>
        </w:rPr>
        <w:t>возникновение ипотеки в силу закона)</w:t>
      </w:r>
    </w:p>
    <w:p w:rsidR="00CA3A08" w:rsidRDefault="00CA3A08" w:rsidP="00CA3A08">
      <w:pPr>
        <w:pStyle w:val="ConsPlusNormal"/>
        <w:ind w:firstLine="540"/>
        <w:jc w:val="both"/>
      </w:pPr>
      <w:r>
        <w:t xml:space="preserve">1. Совместное заявление залогодателя и залогодержателя о государственной регистрации договора об ипотеке. В случае если ипотека возникает на основании нотариально удостоверенного договора об ипотеке, заявление о государственной регистрации может быть представлено нотариусом, удостоверившим договор </w:t>
      </w:r>
      <w:r>
        <w:br/>
        <w:t>об ипотеке (работником нотариуса) (оригинал).</w:t>
      </w:r>
    </w:p>
    <w:p w:rsidR="00CA3A08" w:rsidRDefault="00CA3A08" w:rsidP="00CA3A08">
      <w:pPr>
        <w:pStyle w:val="ConsPlusNormal"/>
        <w:ind w:firstLine="540"/>
        <w:jc w:val="both"/>
      </w:pPr>
      <w:r>
        <w:t>2. Документ, удостоверяющий личность представителя юридического лица (оригинал).</w:t>
      </w:r>
    </w:p>
    <w:p w:rsidR="00CA3A08" w:rsidRDefault="00CA3A08" w:rsidP="00CA3A08">
      <w:pPr>
        <w:pStyle w:val="ConsPlusNormal"/>
        <w:ind w:firstLine="540"/>
        <w:jc w:val="both"/>
      </w:pPr>
      <w:r>
        <w:t xml:space="preserve">3. Документы, подтверждающие полномочия представителя юридического лица действовать от имени юридического лица (оригинал либо заверенная </w:t>
      </w:r>
      <w:r>
        <w:br/>
        <w:t>в установленном порядке копия).</w:t>
      </w:r>
    </w:p>
    <w:p w:rsidR="00CA3A08" w:rsidRDefault="00CA3A08" w:rsidP="00CA3A08">
      <w:pPr>
        <w:pStyle w:val="ConsPlusNormal"/>
        <w:ind w:firstLine="540"/>
        <w:jc w:val="both"/>
      </w:pPr>
      <w:r>
        <w:t xml:space="preserve">4. Учредительные документы юридического лица либо нотариально удостоверенные копии учредительных документов юридического лица </w:t>
      </w:r>
      <w:r>
        <w:br/>
        <w:t xml:space="preserve">или заверенные лицом, имеющим право действовать без доверенности от имени юридического лица, и печатью юридического лица копии этих учредительных документов не представляются в орган, осуществляющий государственную регистрацию прав, в случае, если ранее в указанный орган были представлены учредительные документы юридического лица вместе с заявлением </w:t>
      </w:r>
      <w:r>
        <w:br/>
        <w:t xml:space="preserve">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также если </w:t>
      </w:r>
      <w:r>
        <w:br/>
        <w:t>с момента проведения государственной регистрации права юридического лица федеральным органом исполнительной власти, осуществляющим государственную регистрацию юридических лиц, не регистрировались изменения учредительных документов юридического лица.</w:t>
      </w:r>
    </w:p>
    <w:p w:rsidR="00CA3A08" w:rsidRDefault="00CA3A08" w:rsidP="00CA3A08">
      <w:pPr>
        <w:pStyle w:val="ConsPlusNormal"/>
        <w:ind w:firstLine="540"/>
        <w:jc w:val="both"/>
      </w:pPr>
      <w:r>
        <w:t xml:space="preserve">5. Документ, подтверждающий полномочия лица на подписание договора </w:t>
      </w:r>
      <w:r>
        <w:br/>
        <w:t>об ипотеке лицом, не являющимся руководителем или иным лицом, действующим от имени юридического лица без доверенности (оригинал и копия).</w:t>
      </w:r>
    </w:p>
    <w:p w:rsidR="00CA3A08" w:rsidRDefault="00CA3A08" w:rsidP="00CA3A08">
      <w:pPr>
        <w:pStyle w:val="ConsPlusNormal"/>
        <w:ind w:firstLine="540"/>
        <w:jc w:val="both"/>
      </w:pPr>
      <w:r>
        <w:t xml:space="preserve">6. Договор об ипотеке и документы, названные в договоре об ипотеке </w:t>
      </w:r>
      <w:r>
        <w:br/>
        <w:t>в качестве приложений (если договор об ипотеке совершен в простой письменной форме - оригинал, не менее 2-х экземпляров; если договор об ипотеке нотариально удостоверен - не менее 2-х экземпляров, один из которых оригинал).</w:t>
      </w:r>
    </w:p>
    <w:p w:rsidR="00CA3A08" w:rsidRDefault="00CA3A08" w:rsidP="00CA3A08">
      <w:pPr>
        <w:pStyle w:val="ConsPlusNormal"/>
        <w:ind w:firstLine="540"/>
        <w:jc w:val="both"/>
      </w:pPr>
      <w:r>
        <w:t>7. Закладная, если в договоре об ипотеке указано, что права залогодержателя удостоверяются закладной, и документы, указанные в закладной в качестве приложений (оригинал и копия).</w:t>
      </w:r>
    </w:p>
    <w:p w:rsidR="00CA3A08" w:rsidRDefault="00CA3A08" w:rsidP="00CA3A08">
      <w:pPr>
        <w:pStyle w:val="ConsPlusNormal"/>
        <w:ind w:firstLine="540"/>
        <w:jc w:val="both"/>
      </w:pPr>
      <w:r>
        <w:t>8. Кредитный договор, договор займа или иной договор, исполнение обязательств по которому обеспечивается ипотекой (оригинал и копия).</w:t>
      </w:r>
    </w:p>
    <w:p w:rsidR="00CA3A08" w:rsidRDefault="00CA3A08" w:rsidP="00CA3A08">
      <w:pPr>
        <w:pStyle w:val="ConsPlusNormal"/>
        <w:ind w:firstLine="540"/>
        <w:jc w:val="both"/>
      </w:pPr>
      <w:r>
        <w:t>9. Иные документы, которые в установленных законодательством случаях необходимы для государственной регистрации, в том числе для проверки законности сделки, включая:</w:t>
      </w:r>
    </w:p>
    <w:p w:rsidR="00CA3A08" w:rsidRDefault="00CA3A08" w:rsidP="00CA3A08">
      <w:pPr>
        <w:pStyle w:val="ConsPlusNormal"/>
        <w:ind w:firstLine="540"/>
        <w:jc w:val="both"/>
      </w:pPr>
      <w:r>
        <w:t xml:space="preserve">- правила доверительного управления ипотечным покрытием (при залоге недвижимого имущества, обеспечивающего требования, составляющие ипотечное </w:t>
      </w:r>
      <w:r>
        <w:lastRenderedPageBreak/>
        <w:t>покрытие, доля в праве общей собственности на которое удостоверяется ипотечным сертификатом участия) (оригинал и копия);</w:t>
      </w:r>
    </w:p>
    <w:p w:rsidR="00CA3A08" w:rsidRDefault="00CA3A08" w:rsidP="00CA3A08">
      <w:pPr>
        <w:pStyle w:val="ConsPlusNormal"/>
        <w:ind w:firstLine="540"/>
        <w:jc w:val="both"/>
      </w:pPr>
      <w:r>
        <w:t xml:space="preserve">- правила доверительного управления паевым инвестиционным фондом (договор доверительного управления паевым инвестиционным фондом) со всеми внесенными в них изменениями и дополнениями, зарегистрированными в порядке, </w:t>
      </w:r>
      <w:r w:rsidRPr="0030187A">
        <w:t xml:space="preserve">установленном </w:t>
      </w:r>
      <w:r>
        <w:t xml:space="preserve">Федеральным законом от 29 ноября 2001 г. № 156 </w:t>
      </w:r>
      <w:r>
        <w:br/>
        <w:t xml:space="preserve">«Об инвестиционных фондах» </w:t>
      </w:r>
      <w:r w:rsidRPr="0030187A">
        <w:t>(если закладываемое</w:t>
      </w:r>
      <w:r>
        <w:t xml:space="preserve"> имущество составляет паевой инвестиционный фонд) (оригинал и копия);</w:t>
      </w:r>
    </w:p>
    <w:p w:rsidR="00CA3A08" w:rsidRDefault="00CA3A08" w:rsidP="00CA3A08">
      <w:pPr>
        <w:pStyle w:val="ConsPlusNormal"/>
        <w:ind w:firstLine="540"/>
        <w:jc w:val="both"/>
      </w:pPr>
      <w:r>
        <w:t xml:space="preserve">- решение компетентного органа юридического лица об одобрении крупной сделки или сделки, в совершении которой имеется заинтересованность (оригинал </w:t>
      </w:r>
      <w:r>
        <w:br/>
        <w:t xml:space="preserve">и копия) (отсутствие такого документа в составе представленных документов подтверждает, что для юридического лица сделка не является крупной, она также </w:t>
      </w:r>
      <w:r>
        <w:br/>
        <w:t>не является сделкой, в совершении которой имеется заинтересованность);</w:t>
      </w:r>
    </w:p>
    <w:p w:rsidR="00CA3A08" w:rsidRDefault="00CA3A08" w:rsidP="00CA3A08">
      <w:pPr>
        <w:pStyle w:val="ConsPlusNormal"/>
        <w:ind w:firstLine="540"/>
        <w:jc w:val="both"/>
      </w:pPr>
      <w:r>
        <w:t xml:space="preserve">- отчет об оценке недвижимости, являющейся предметом ипотеки (оригинал </w:t>
      </w:r>
      <w:r>
        <w:br/>
        <w:t>и копия) - в случаях, прямо предусмотренных законодательством Российской Федерации.</w:t>
      </w:r>
    </w:p>
    <w:p w:rsidR="007472F1" w:rsidRDefault="007472F1"/>
    <w:sectPr w:rsidR="007472F1" w:rsidSect="003F3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3A08"/>
    <w:rsid w:val="003B6C9C"/>
    <w:rsid w:val="003F315F"/>
    <w:rsid w:val="006C2179"/>
    <w:rsid w:val="007472F1"/>
    <w:rsid w:val="00854A4E"/>
    <w:rsid w:val="008C11AB"/>
    <w:rsid w:val="00CA3A08"/>
    <w:rsid w:val="00CC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GoreevaKA</dc:creator>
  <cp:keywords/>
  <dc:description/>
  <cp:lastModifiedBy>GoreevaKA</cp:lastModifiedBy>
  <cp:revision>2</cp:revision>
  <dcterms:created xsi:type="dcterms:W3CDTF">2016-07-22T12:15:00Z</dcterms:created>
  <dcterms:modified xsi:type="dcterms:W3CDTF">2016-07-22T12:15:00Z</dcterms:modified>
</cp:coreProperties>
</file>