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E5" w:rsidRPr="001D7185" w:rsidRDefault="00DB79E5" w:rsidP="00DB79E5">
      <w:pPr>
        <w:pStyle w:val="ConsPlusNormal"/>
        <w:jc w:val="center"/>
        <w:outlineLvl w:val="0"/>
        <w:rPr>
          <w:b/>
        </w:rPr>
      </w:pPr>
      <w:r w:rsidRPr="001D7185">
        <w:rPr>
          <w:b/>
        </w:rPr>
        <w:t>Государственная регистрация права собственности</w:t>
      </w:r>
    </w:p>
    <w:p w:rsidR="00DB79E5" w:rsidRPr="001D7185" w:rsidRDefault="00DB79E5" w:rsidP="00DB79E5">
      <w:pPr>
        <w:pStyle w:val="ConsPlusNormal"/>
        <w:jc w:val="center"/>
        <w:rPr>
          <w:b/>
        </w:rPr>
      </w:pPr>
      <w:r w:rsidRPr="001D7185">
        <w:rPr>
          <w:b/>
        </w:rPr>
        <w:t>на объект недвижимости, переданный в качестве вклада</w:t>
      </w:r>
    </w:p>
    <w:p w:rsidR="00DB79E5" w:rsidRPr="001D7185" w:rsidRDefault="00DB79E5" w:rsidP="00DB79E5">
      <w:pPr>
        <w:pStyle w:val="ConsPlusNormal"/>
        <w:jc w:val="center"/>
        <w:rPr>
          <w:b/>
        </w:rPr>
      </w:pPr>
      <w:r w:rsidRPr="001D7185">
        <w:rPr>
          <w:b/>
        </w:rPr>
        <w:t>в уставный капитал юридического лица</w:t>
      </w:r>
    </w:p>
    <w:p w:rsidR="00DB79E5" w:rsidRDefault="00DB79E5" w:rsidP="00DB79E5">
      <w:pPr>
        <w:pStyle w:val="ConsPlusNormal"/>
        <w:ind w:firstLine="540"/>
        <w:jc w:val="both"/>
      </w:pPr>
    </w:p>
    <w:p w:rsidR="00DB79E5" w:rsidRDefault="00DB79E5" w:rsidP="00DB79E5">
      <w:pPr>
        <w:pStyle w:val="ConsPlusNormal"/>
        <w:ind w:firstLine="540"/>
        <w:jc w:val="both"/>
      </w:pPr>
      <w:r>
        <w:t>1. Заявлени</w:t>
      </w:r>
      <w:proofErr w:type="gramStart"/>
      <w:r>
        <w:t>е(</w:t>
      </w:r>
      <w:proofErr w:type="gramEnd"/>
      <w:r>
        <w:t>я) о государственной регистрации (оригинал):</w:t>
      </w:r>
    </w:p>
    <w:p w:rsidR="00DB79E5" w:rsidRDefault="00DB79E5" w:rsidP="00DB79E5">
      <w:pPr>
        <w:pStyle w:val="ConsPlusNormal"/>
        <w:ind w:firstLine="540"/>
        <w:jc w:val="both"/>
      </w:pPr>
      <w:r>
        <w:t>- перехода права - представляет лицо, отчуждающее объект недвижимости;</w:t>
      </w:r>
    </w:p>
    <w:p w:rsidR="00DB79E5" w:rsidRDefault="00DB79E5" w:rsidP="00DB79E5">
      <w:pPr>
        <w:pStyle w:val="ConsPlusNormal"/>
        <w:ind w:firstLine="540"/>
        <w:jc w:val="both"/>
      </w:pPr>
      <w:r>
        <w:t>- права - представляет лицо, приобретающее объект недвижимости.</w:t>
      </w:r>
    </w:p>
    <w:p w:rsidR="00DB79E5" w:rsidRDefault="00DB79E5" w:rsidP="00DB79E5">
      <w:pPr>
        <w:pStyle w:val="ConsPlusNormal"/>
        <w:ind w:firstLine="540"/>
        <w:jc w:val="both"/>
      </w:pPr>
      <w:r>
        <w:t>2. Документ, удостоверяющий личность (оригинал).</w:t>
      </w:r>
    </w:p>
    <w:p w:rsidR="00DB79E5" w:rsidRDefault="00DB79E5" w:rsidP="00DB79E5">
      <w:pPr>
        <w:pStyle w:val="ConsPlusNormal"/>
        <w:ind w:firstLine="540"/>
        <w:jc w:val="both"/>
      </w:pPr>
      <w:r>
        <w:t xml:space="preserve">3. Документы, подтверждающие полномочия представителя юридического лица действовать от имени юридического лица (оригинал либо заверенная </w:t>
      </w:r>
      <w:r>
        <w:br/>
        <w:t>в установленном порядке копия).</w:t>
      </w:r>
    </w:p>
    <w:p w:rsidR="00DB79E5" w:rsidRDefault="00DB79E5" w:rsidP="00DB79E5">
      <w:pPr>
        <w:pStyle w:val="ConsPlusNormal"/>
        <w:ind w:firstLine="540"/>
        <w:jc w:val="both"/>
      </w:pPr>
      <w:r>
        <w:t>4. Документы, подтверждающие полномочия представителя физического лица, отчуждающего объект недвижимости (оригинал и копия; если таким лицом является юридическое лицо - оригинал либо заверенная в установленном порядке копия).</w:t>
      </w:r>
    </w:p>
    <w:p w:rsidR="00DB79E5" w:rsidRDefault="00DB79E5" w:rsidP="00DB79E5">
      <w:pPr>
        <w:pStyle w:val="ConsPlusNormal"/>
        <w:ind w:firstLine="540"/>
        <w:jc w:val="both"/>
      </w:pPr>
      <w:r>
        <w:t>5. </w:t>
      </w:r>
      <w:proofErr w:type="gramStart"/>
      <w:r>
        <w:t xml:space="preserve">Учредительные документы юридического лица либо надлежащим образом заверенные копии учредительных документов юридического лица или заверенные лицом, имеющим право действовать без доверенности от имени юридического лица, и печатью юридического лица копии этих учредительных документов </w:t>
      </w:r>
      <w:r>
        <w:br/>
        <w:t xml:space="preserve">не представляются в орган, осуществляющий государственную регистрацию прав, </w:t>
      </w:r>
      <w:r>
        <w:br/>
        <w:t>в случае, если ранее в указанный орган были представлены учредительные документы юридического лица вместе с заявлением о государственной регистрации</w:t>
      </w:r>
      <w:proofErr w:type="gramEnd"/>
      <w:r>
        <w:t xml:space="preserve"> прав и иными необходимыми для государственной регистрации прав документами </w:t>
      </w:r>
      <w:r>
        <w:br/>
        <w:t xml:space="preserve">и проведена государственная регистрация права юридического лица </w:t>
      </w:r>
      <w:r>
        <w:br/>
        <w:t xml:space="preserve">на соответствующий объект недвижимости, а </w:t>
      </w:r>
      <w:proofErr w:type="gramStart"/>
      <w:r>
        <w:t>также</w:t>
      </w:r>
      <w:proofErr w:type="gramEnd"/>
      <w:r>
        <w:t xml:space="preserve"> если 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DB79E5" w:rsidRDefault="00DB79E5" w:rsidP="00DB79E5">
      <w:pPr>
        <w:pStyle w:val="ConsPlusNormal"/>
        <w:ind w:firstLine="540"/>
        <w:jc w:val="both"/>
      </w:pPr>
      <w:r>
        <w:t xml:space="preserve">6. Документ, подтверждающий наличие зарегистрированного в установленном порядке права, подтверждающий право собственности лица, отчуждающего объект недвижимости. Если право лица, отчуждающего объект недвижимости, ранее было </w:t>
      </w:r>
      <w:r w:rsidRPr="007A0AE2">
        <w:t xml:space="preserve">зарегистрировано в установленном Федеральным </w:t>
      </w:r>
      <w:hyperlink r:id="rId4" w:history="1">
        <w:r w:rsidRPr="007A0AE2">
          <w:t>законом</w:t>
        </w:r>
      </w:hyperlink>
      <w:r w:rsidRPr="007A0AE2">
        <w:t xml:space="preserve"> от 21 июля 1997 г. </w:t>
      </w:r>
      <w:r w:rsidRPr="007A0AE2">
        <w:br/>
      </w:r>
      <w:r>
        <w:t xml:space="preserve">№ 122-ФЗ «О государственной регистрации прав на недвижимое имущество </w:t>
      </w:r>
      <w:r>
        <w:br/>
        <w:t xml:space="preserve">и сделок с ним» (далее - Закон о регистрации) порядке, представляется оригинал документа, который после проведения государственной регистрации перехода права возвращается этому лицу. </w:t>
      </w:r>
      <w:proofErr w:type="gramStart"/>
      <w:r>
        <w:t xml:space="preserve">Если право на отчуждаемый объект недвижимости </w:t>
      </w:r>
      <w:r w:rsidRPr="007A0AE2">
        <w:t xml:space="preserve">возникло до введения в действие </w:t>
      </w:r>
      <w:hyperlink r:id="rId5" w:history="1">
        <w:r w:rsidRPr="007A0AE2">
          <w:t>Закона</w:t>
        </w:r>
      </w:hyperlink>
      <w:r w:rsidRPr="007A0AE2">
        <w:t xml:space="preserve"> о регистрации (до 31 января 1998 г.) </w:t>
      </w:r>
      <w:r w:rsidRPr="007A0AE2">
        <w:br/>
      </w:r>
      <w:r>
        <w:t xml:space="preserve">или в соответствии с федеральным законом не с момента его государственной регистрации (например, в связи с реорганизацией) и данное право ранее не было </w:t>
      </w:r>
      <w:r w:rsidRPr="005077F1">
        <w:t xml:space="preserve">зарегистрировано в установленном </w:t>
      </w:r>
      <w:hyperlink r:id="rId6" w:history="1">
        <w:r w:rsidRPr="005077F1">
          <w:t>Законом</w:t>
        </w:r>
      </w:hyperlink>
      <w:r w:rsidRPr="005077F1">
        <w:t xml:space="preserve"> о регистрации порядке, лицом,</w:t>
      </w:r>
      <w:r>
        <w:t xml:space="preserve"> отчуждающим объект недвижимости, также представляются заявление </w:t>
      </w:r>
      <w:r>
        <w:br/>
        <w:t>о государственной регистрации права</w:t>
      </w:r>
      <w:proofErr w:type="gramEnd"/>
      <w:r>
        <w:t xml:space="preserve"> на отчуждаемый объект и иные необходимые для ее проведения документы, в том числе документ, подтверждающий наличие зарегистрированного в установленном порядке права.</w:t>
      </w:r>
    </w:p>
    <w:p w:rsidR="00DB79E5" w:rsidRDefault="00DB79E5" w:rsidP="00DB79E5">
      <w:pPr>
        <w:pStyle w:val="ConsPlusNormal"/>
        <w:ind w:firstLine="540"/>
        <w:jc w:val="both"/>
      </w:pPr>
      <w:r>
        <w:lastRenderedPageBreak/>
        <w:t>7. Решение об учреждении общества и (или) утверждении его устава (внесении изменений в устав) и утверждении денежной оценки объекта недвижимости, вносимого в качестве вклада в уставный капитал (оригинал и копия).</w:t>
      </w:r>
    </w:p>
    <w:p w:rsidR="00DB79E5" w:rsidRDefault="00DB79E5" w:rsidP="00DB79E5">
      <w:pPr>
        <w:pStyle w:val="ConsPlusNormal"/>
        <w:ind w:firstLine="540"/>
        <w:jc w:val="both"/>
      </w:pPr>
      <w:r>
        <w:t>8. Документы, подтверждающие передачу недвижимого имущества (оригинал, не менее 2-х экземпляров).</w:t>
      </w:r>
    </w:p>
    <w:p w:rsidR="00DB79E5" w:rsidRDefault="00DB79E5" w:rsidP="00DB79E5">
      <w:pPr>
        <w:pStyle w:val="ConsPlusNormal"/>
        <w:ind w:firstLine="540"/>
        <w:jc w:val="both"/>
      </w:pPr>
      <w:r>
        <w:t>9. Иные документы, которые в установленных законодательством случаях необходимы для государственной регистрации, в том числе для проверки законности сделки, включая:</w:t>
      </w:r>
    </w:p>
    <w:p w:rsidR="00DB79E5" w:rsidRDefault="00DB79E5" w:rsidP="00DB79E5">
      <w:pPr>
        <w:pStyle w:val="ConsPlusNormal"/>
        <w:ind w:firstLine="540"/>
        <w:jc w:val="both"/>
      </w:pPr>
      <w:r>
        <w:t xml:space="preserve">- решение компетентного органа управления юридического лица о вступлении </w:t>
      </w:r>
      <w:r>
        <w:br/>
        <w:t>в состав вновь учрежденного общества в качестве участника и о передаче в качестве вклада в уставный капитал или оплаты акций объекта недвижимости (если учредителем (участником) является юридическое лицо) (оригинал и копия);</w:t>
      </w:r>
    </w:p>
    <w:p w:rsidR="00DB79E5" w:rsidRDefault="00DB79E5" w:rsidP="00DB79E5">
      <w:pPr>
        <w:pStyle w:val="ConsPlusNormal"/>
        <w:ind w:firstLine="540"/>
        <w:jc w:val="both"/>
      </w:pPr>
      <w:r>
        <w:t>- согласие собственника, если в качестве вклада в уставный капитал вносится недвижимое имущество, принадлежащее государственному (муниципальному) унитарному предприятию на праве хозяйственного ведения, либо недвижимое имущество, принадлежащее учреждению на праве оперативного управления (оригинал и копия);</w:t>
      </w:r>
    </w:p>
    <w:p w:rsidR="00DB79E5" w:rsidRDefault="00DB79E5" w:rsidP="00DB79E5">
      <w:pPr>
        <w:pStyle w:val="ConsPlusNormal"/>
        <w:ind w:firstLine="540"/>
        <w:jc w:val="both"/>
      </w:pPr>
      <w:proofErr w:type="gramStart"/>
      <w:r>
        <w:t xml:space="preserve">- удостоверенное в установленном порядке согласие другого супруга </w:t>
      </w:r>
      <w:r>
        <w:br/>
        <w:t xml:space="preserve">на отчуждение объекта недвижимости либо документ, свидетельствующий </w:t>
      </w:r>
      <w:r>
        <w:br/>
        <w:t>о том, что объект недвижимости не находится в совместной собственности супругов (брачный договор, соглашение о разделе общего имущества супругов, решение суда о разделе имущества и определении долей супругов (если учредителем является физическое лицо) (оригинал и копия, решение суда - не менее 2-х экземпляров копий).</w:t>
      </w:r>
      <w:proofErr w:type="gramEnd"/>
    </w:p>
    <w:p w:rsidR="00DB79E5" w:rsidRDefault="00DB79E5" w:rsidP="00DB79E5">
      <w:pPr>
        <w:pStyle w:val="ConsPlusNormal"/>
        <w:ind w:firstLine="540"/>
        <w:jc w:val="both"/>
      </w:pPr>
      <w:r>
        <w:t xml:space="preserve">Не допускается осуществление государственной регистрации права на объект недвижимого имущества, который не считается учтенным в соответствии </w:t>
      </w:r>
      <w:r>
        <w:br/>
        <w:t>с Федеральным законом от 24 июля 2007 г. № 221-ФЗ «О государственном кадастре недвижимости» (далее – Закон о кадастре), за исключением случаев, предусмотренных федеральным законом.</w:t>
      </w:r>
    </w:p>
    <w:p w:rsidR="007472F1" w:rsidRDefault="007472F1"/>
    <w:sectPr w:rsidR="007472F1" w:rsidSect="003F3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79E5"/>
    <w:rsid w:val="003B6C9C"/>
    <w:rsid w:val="003F315F"/>
    <w:rsid w:val="006C2179"/>
    <w:rsid w:val="007472F1"/>
    <w:rsid w:val="00854A4E"/>
    <w:rsid w:val="008C11AB"/>
    <w:rsid w:val="00CC4CCB"/>
    <w:rsid w:val="00DB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90D49640B3F1AFFF811CD0F4A5034C74AA1C6C8F79E92BA3E641966hDr0L" TargetMode="External"/><Relationship Id="rId5" Type="http://schemas.openxmlformats.org/officeDocument/2006/relationships/hyperlink" Target="consultantplus://offline/ref=80A90D49640B3F1AFFF811CD0F4A5034C74AA1C6C8F79E92BA3E641966hDr0L" TargetMode="External"/><Relationship Id="rId4" Type="http://schemas.openxmlformats.org/officeDocument/2006/relationships/hyperlink" Target="consultantplus://offline/ref=80A90D49640B3F1AFFF811CD0F4A5034C74AA1C6C8F79E92BA3E641966hD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GoreevaKA</dc:creator>
  <cp:keywords/>
  <dc:description/>
  <cp:lastModifiedBy>GoreevaKA</cp:lastModifiedBy>
  <cp:revision>2</cp:revision>
  <dcterms:created xsi:type="dcterms:W3CDTF">2016-07-22T12:10:00Z</dcterms:created>
  <dcterms:modified xsi:type="dcterms:W3CDTF">2016-07-22T12:10:00Z</dcterms:modified>
</cp:coreProperties>
</file>