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26" w:rsidRDefault="00E54CEF" w:rsidP="00E5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EF">
        <w:rPr>
          <w:rFonts w:ascii="Times New Roman" w:hAnsi="Times New Roman" w:cs="Times New Roman"/>
          <w:b/>
          <w:sz w:val="28"/>
          <w:szCs w:val="28"/>
        </w:rPr>
        <w:t>ПОДМОСКОВНАЯ КАДАСТРОВАЯ ПАЛАТА ПРОВЕЛА СЕМИНАР ПО ВОПРОСАМ ЗЕМЛЕПОЛЬЗОВАНИЯ</w:t>
      </w:r>
    </w:p>
    <w:p w:rsidR="00E54CEF" w:rsidRPr="00E54CEF" w:rsidRDefault="00E54CEF" w:rsidP="00E54C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CEF" w:rsidRPr="00E54CEF" w:rsidRDefault="00E54CEF" w:rsidP="00E54CEF">
      <w:pPr>
        <w:jc w:val="both"/>
        <w:rPr>
          <w:rFonts w:ascii="Times New Roman" w:hAnsi="Times New Roman" w:cs="Times New Roman"/>
          <w:sz w:val="28"/>
          <w:szCs w:val="28"/>
        </w:rPr>
      </w:pPr>
      <w:r w:rsidRPr="00E54CEF">
        <w:rPr>
          <w:rFonts w:ascii="Times New Roman" w:hAnsi="Times New Roman" w:cs="Times New Roman"/>
          <w:sz w:val="28"/>
          <w:szCs w:val="28"/>
        </w:rPr>
        <w:t>5 июня 2019 года Кадастровая палата по Московской области провела очередной региональный консультационный семинар по вопросам землепользования.</w:t>
      </w:r>
    </w:p>
    <w:p w:rsidR="00E54CEF" w:rsidRPr="00E54CEF" w:rsidRDefault="00E54CEF" w:rsidP="00E54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CEF" w:rsidRPr="00E54CEF" w:rsidRDefault="00E54CEF" w:rsidP="00E54CEF">
      <w:pPr>
        <w:jc w:val="both"/>
        <w:rPr>
          <w:rFonts w:ascii="Times New Roman" w:hAnsi="Times New Roman" w:cs="Times New Roman"/>
          <w:sz w:val="28"/>
          <w:szCs w:val="28"/>
        </w:rPr>
      </w:pPr>
      <w:r w:rsidRPr="00E54CEF">
        <w:rPr>
          <w:rFonts w:ascii="Times New Roman" w:hAnsi="Times New Roman" w:cs="Times New Roman"/>
          <w:sz w:val="28"/>
          <w:szCs w:val="28"/>
        </w:rPr>
        <w:t>В семинаре приняли участие представители администраций ряда районов Московской области, СРО кадастровых инженеров, риелторы и другие участники рынка земельно-имущественных отношений региона.</w:t>
      </w:r>
    </w:p>
    <w:p w:rsidR="00E54CEF" w:rsidRPr="00E54CEF" w:rsidRDefault="00E54CEF" w:rsidP="00E54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CEF" w:rsidRPr="00E54CEF" w:rsidRDefault="00E54CEF" w:rsidP="00E54CEF">
      <w:pPr>
        <w:jc w:val="both"/>
        <w:rPr>
          <w:rFonts w:ascii="Times New Roman" w:hAnsi="Times New Roman" w:cs="Times New Roman"/>
          <w:sz w:val="28"/>
          <w:szCs w:val="28"/>
        </w:rPr>
      </w:pPr>
      <w:r w:rsidRPr="00E54CEF">
        <w:rPr>
          <w:rFonts w:ascii="Times New Roman" w:hAnsi="Times New Roman" w:cs="Times New Roman"/>
          <w:sz w:val="28"/>
          <w:szCs w:val="28"/>
        </w:rPr>
        <w:t>Спикеры рассказали об особенностях внесения в ЕГРН границ зон с особыми условиями использования территорий (ЗОУИТ), расположенных на территории нескольких кадастровых районов, порядке исправления технических ошибок в сведениях ЕГРН.</w:t>
      </w:r>
    </w:p>
    <w:p w:rsidR="00E54CEF" w:rsidRPr="00E54CEF" w:rsidRDefault="00E54CEF" w:rsidP="00E54C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CEF" w:rsidRPr="00E54CEF" w:rsidRDefault="00E54CEF" w:rsidP="00E54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CEF">
        <w:rPr>
          <w:rFonts w:ascii="Times New Roman" w:hAnsi="Times New Roman" w:cs="Times New Roman"/>
          <w:sz w:val="28"/>
          <w:szCs w:val="28"/>
        </w:rPr>
        <w:t>Участники семинара обсудили вопросы, касающихся «лесной амнистии», практики применения в рамках реализации статьи 60.2 Федерального закона от 29.07.2017 № 280-ФЗ.</w:t>
      </w:r>
      <w:proofErr w:type="gramEnd"/>
    </w:p>
    <w:p w:rsidR="00E54CEF" w:rsidRPr="00E54CEF" w:rsidRDefault="00E54CEF" w:rsidP="00E54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CEF" w:rsidRPr="00E54CEF" w:rsidRDefault="00E54CEF" w:rsidP="00E54CEF">
      <w:pPr>
        <w:jc w:val="both"/>
        <w:rPr>
          <w:rFonts w:ascii="Times New Roman" w:hAnsi="Times New Roman" w:cs="Times New Roman"/>
          <w:sz w:val="28"/>
          <w:szCs w:val="28"/>
        </w:rPr>
      </w:pPr>
      <w:r w:rsidRPr="00E54CEF">
        <w:rPr>
          <w:rFonts w:ascii="Times New Roman" w:hAnsi="Times New Roman" w:cs="Times New Roman"/>
          <w:sz w:val="28"/>
          <w:szCs w:val="28"/>
        </w:rPr>
        <w:t>Слушатели узнали, как подготовить акт согласования местоположения границ земельного участка, если межевой план оформляется в результате кадастровых работ по уточнению местоположения границ участка, или если в результате кадастровых работ по образованию земельного участка уточнено местоположение границ смежных участков.</w:t>
      </w:r>
    </w:p>
    <w:p w:rsidR="00E54CEF" w:rsidRPr="00E54CEF" w:rsidRDefault="00E54CEF" w:rsidP="00E54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CEF" w:rsidRPr="00E54CEF" w:rsidRDefault="00E54CEF" w:rsidP="00E54CEF">
      <w:pPr>
        <w:jc w:val="both"/>
        <w:rPr>
          <w:rFonts w:ascii="Times New Roman" w:hAnsi="Times New Roman" w:cs="Times New Roman"/>
          <w:sz w:val="28"/>
          <w:szCs w:val="28"/>
        </w:rPr>
      </w:pPr>
      <w:r w:rsidRPr="00E54CEF">
        <w:rPr>
          <w:rFonts w:ascii="Times New Roman" w:hAnsi="Times New Roman" w:cs="Times New Roman"/>
          <w:sz w:val="28"/>
          <w:szCs w:val="28"/>
        </w:rPr>
        <w:t>17 июля 2019 года состоится следующий консультационный семинар, где будут рассмотрены порядок внесения в ЕГРН сведений об охранных зонах объектов электроэнергетики, форма и состав акта обследования, типовые ошибки при подготовке акта обследования и другие вопросы.</w:t>
      </w:r>
    </w:p>
    <w:sectPr w:rsidR="00E54CEF" w:rsidRPr="00E54CEF" w:rsidSect="0038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37"/>
    <w:rsid w:val="00062F3B"/>
    <w:rsid w:val="000B7C99"/>
    <w:rsid w:val="001025ED"/>
    <w:rsid w:val="001141C0"/>
    <w:rsid w:val="0014752A"/>
    <w:rsid w:val="001B6526"/>
    <w:rsid w:val="00223EC6"/>
    <w:rsid w:val="00381366"/>
    <w:rsid w:val="00406B12"/>
    <w:rsid w:val="00406E87"/>
    <w:rsid w:val="0058158F"/>
    <w:rsid w:val="0061623A"/>
    <w:rsid w:val="00665030"/>
    <w:rsid w:val="006D1873"/>
    <w:rsid w:val="007A0DEB"/>
    <w:rsid w:val="00823D19"/>
    <w:rsid w:val="00925E37"/>
    <w:rsid w:val="009A11F0"/>
    <w:rsid w:val="009A18F0"/>
    <w:rsid w:val="009D3A77"/>
    <w:rsid w:val="009F3F4B"/>
    <w:rsid w:val="00A00826"/>
    <w:rsid w:val="00B06C42"/>
    <w:rsid w:val="00BE5024"/>
    <w:rsid w:val="00C2362F"/>
    <w:rsid w:val="00D2555D"/>
    <w:rsid w:val="00D51F50"/>
    <w:rsid w:val="00DF0E57"/>
    <w:rsid w:val="00E54CEF"/>
    <w:rsid w:val="00E7516C"/>
    <w:rsid w:val="00EA0498"/>
    <w:rsid w:val="00EA28FD"/>
    <w:rsid w:val="00F022A5"/>
    <w:rsid w:val="00F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julia.chizhova</dc:creator>
  <cp:lastModifiedBy>Новикова Виктория Сергеевна</cp:lastModifiedBy>
  <cp:revision>19</cp:revision>
  <cp:lastPrinted>2019-03-21T06:30:00Z</cp:lastPrinted>
  <dcterms:created xsi:type="dcterms:W3CDTF">2019-06-06T12:35:00Z</dcterms:created>
  <dcterms:modified xsi:type="dcterms:W3CDTF">2019-06-26T11:00:00Z</dcterms:modified>
</cp:coreProperties>
</file>