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1A" w:rsidRPr="001D7185" w:rsidRDefault="0009141A" w:rsidP="0009141A">
      <w:pPr>
        <w:pStyle w:val="ConsPlusNormal"/>
        <w:jc w:val="center"/>
        <w:outlineLvl w:val="0"/>
        <w:rPr>
          <w:b/>
        </w:rPr>
      </w:pPr>
      <w:r w:rsidRPr="001D7185">
        <w:rPr>
          <w:b/>
        </w:rPr>
        <w:t>Государственная регистрация договора уступки прав</w:t>
      </w:r>
      <w:r>
        <w:rPr>
          <w:b/>
        </w:rPr>
        <w:t xml:space="preserve"> </w:t>
      </w:r>
      <w:r w:rsidRPr="001D7185">
        <w:rPr>
          <w:b/>
        </w:rPr>
        <w:t>требований по договору участия в долевом строительстве,</w:t>
      </w:r>
      <w:r>
        <w:rPr>
          <w:b/>
        </w:rPr>
        <w:t xml:space="preserve"> </w:t>
      </w:r>
      <w:r w:rsidRPr="001D7185">
        <w:rPr>
          <w:b/>
        </w:rPr>
        <w:t>если разрешение на строительство выдано</w:t>
      </w:r>
    </w:p>
    <w:p w:rsidR="0009141A" w:rsidRPr="001D7185" w:rsidRDefault="0009141A" w:rsidP="0009141A">
      <w:pPr>
        <w:pStyle w:val="ConsPlusNormal"/>
        <w:jc w:val="center"/>
        <w:rPr>
          <w:b/>
        </w:rPr>
      </w:pPr>
      <w:r w:rsidRPr="001D7185">
        <w:rPr>
          <w:b/>
        </w:rPr>
        <w:t>после 1 апреля 2005 года</w:t>
      </w:r>
    </w:p>
    <w:p w:rsidR="0009141A" w:rsidRDefault="0009141A" w:rsidP="0009141A">
      <w:pPr>
        <w:pStyle w:val="ConsPlusNormal"/>
        <w:ind w:firstLine="540"/>
        <w:jc w:val="both"/>
      </w:pPr>
      <w:r>
        <w:t>1. Заявление(я) о государственной регистрации (оригинал):</w:t>
      </w:r>
    </w:p>
    <w:p w:rsidR="0009141A" w:rsidRDefault="0009141A" w:rsidP="0009141A">
      <w:pPr>
        <w:pStyle w:val="ConsPlusNormal"/>
        <w:ind w:firstLine="540"/>
        <w:jc w:val="both"/>
      </w:pPr>
      <w:r>
        <w:t>- договора уступки прав требований по договору участия в долевом строительстве - представляют обе стороны договора;</w:t>
      </w:r>
    </w:p>
    <w:p w:rsidR="0009141A" w:rsidRDefault="0009141A" w:rsidP="0009141A">
      <w:pPr>
        <w:pStyle w:val="ConsPlusNormal"/>
        <w:ind w:firstLine="540"/>
        <w:jc w:val="both"/>
      </w:pPr>
      <w:r>
        <w:t xml:space="preserve">- ипотеки в силу закона - представляет лицо, которому уступаются права требования по договору участия в долевом строительстве (залогодатель), </w:t>
      </w:r>
      <w:r>
        <w:br/>
        <w:t xml:space="preserve">или представитель банка, иной кредитной организации, другого юридического лица (залогодержатель) в случаях, когда оплата строительства объекта долевого строительства полностью или частично осуществляется залогодателем </w:t>
      </w:r>
      <w:r>
        <w:br/>
        <w:t xml:space="preserve">с использованием кредитных средств банка или иной кредитной организации либо средств целевого займа, предоставленного другим юридическим лицом </w:t>
      </w:r>
      <w:r>
        <w:br/>
        <w:t xml:space="preserve">на строительство данного объекта недвижимости, в связи с чем, если иное </w:t>
      </w:r>
      <w:r>
        <w:br/>
        <w:t xml:space="preserve">не установлено федеральным законом или кредитным договором либо договором займа, возникает ипотека в силу закона права требования по договору участия </w:t>
      </w:r>
      <w:r>
        <w:br/>
        <w:t>в долевом строительстве, по которому осуществлена уступка права требования, регистрация которой осуществляется одновременно с государственной регистрацией права собственности.</w:t>
      </w:r>
    </w:p>
    <w:p w:rsidR="0009141A" w:rsidRDefault="0009141A" w:rsidP="0009141A">
      <w:pPr>
        <w:pStyle w:val="ConsPlusNormal"/>
        <w:ind w:firstLine="540"/>
        <w:jc w:val="both"/>
      </w:pPr>
      <w:r>
        <w:t>В случае если договор уступки прав требований по договору участия в долевом строительстве нотариально удостоверен, заявление о государственной регистрации сделки (а также в соответствующих случаях ипотеки в силу закона) может быть представлено нотариусом (работником нотариуса).</w:t>
      </w:r>
    </w:p>
    <w:p w:rsidR="0009141A" w:rsidRDefault="0009141A" w:rsidP="0009141A">
      <w:pPr>
        <w:pStyle w:val="ConsPlusNormal"/>
        <w:ind w:firstLine="540"/>
        <w:jc w:val="both"/>
      </w:pPr>
      <w:r>
        <w:t>2. Документ, удостоверяющий личность представителя юридического лица (оригинал).</w:t>
      </w:r>
    </w:p>
    <w:p w:rsidR="0009141A" w:rsidRDefault="0009141A" w:rsidP="0009141A">
      <w:pPr>
        <w:pStyle w:val="ConsPlusNormal"/>
        <w:ind w:firstLine="540"/>
        <w:jc w:val="both"/>
      </w:pPr>
      <w:r>
        <w:t xml:space="preserve">3. Документ, подтверждающий полномочия представителя юридического лица действовать от имени юридического лица (оригинал либо заверенная </w:t>
      </w:r>
      <w:r>
        <w:br/>
        <w:t>в установленном порядке копия и копия).</w:t>
      </w:r>
    </w:p>
    <w:p w:rsidR="0009141A" w:rsidRDefault="0009141A" w:rsidP="0009141A">
      <w:pPr>
        <w:pStyle w:val="ConsPlusNormal"/>
        <w:ind w:firstLine="540"/>
        <w:jc w:val="both"/>
      </w:pPr>
      <w:r>
        <w:t xml:space="preserve">4. Учредительные документы юридического лица либо нотариально удостоверенные копии учредительных документов юридического лица </w:t>
      </w:r>
      <w:r>
        <w:br/>
        <w:t xml:space="preserve">или заверенные лицом, имеющим право действовать без доверенности от имени юридического лица, и печатью юридического лица копии этих учредительных документов не представляются в орган, осуществляющий государственную регистрацию прав, в случае, если ранее в указанный орган были представлены учредительные документы юридического лица вместе с заявлением </w:t>
      </w:r>
      <w:r>
        <w:br/>
        <w:t xml:space="preserve">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также </w:t>
      </w:r>
      <w:r>
        <w:br/>
        <w:t>если с момента проведения государственной регистрации права юридического лица федеральным органом исполнительной власти, осуществляющим государственную регистрацию юридических лиц, не регистрировались изменения учредительных документов юридического лица.</w:t>
      </w:r>
    </w:p>
    <w:p w:rsidR="0009141A" w:rsidRDefault="0009141A" w:rsidP="0009141A">
      <w:pPr>
        <w:pStyle w:val="ConsPlusNormal"/>
        <w:ind w:firstLine="540"/>
        <w:jc w:val="both"/>
      </w:pPr>
      <w:r>
        <w:t xml:space="preserve">5. Документ, подтверждающий полномочия на подписание договора лицом, </w:t>
      </w:r>
      <w:r>
        <w:br/>
        <w:t xml:space="preserve">не являющимся руководителем или иным лицом, действующим от имени юридического лица без доверенности (оригинал и копия, а если таким документом </w:t>
      </w:r>
      <w:r>
        <w:lastRenderedPageBreak/>
        <w:t xml:space="preserve">является акт органа государственной власти или органа местного самоуправления </w:t>
      </w:r>
      <w:r>
        <w:br/>
        <w:t>- заверенная в установленном порядке копия, не менее 2-х экземпляров).</w:t>
      </w:r>
    </w:p>
    <w:p w:rsidR="0009141A" w:rsidRDefault="0009141A" w:rsidP="0009141A">
      <w:pPr>
        <w:pStyle w:val="ConsPlusNormal"/>
        <w:ind w:firstLine="540"/>
        <w:jc w:val="both"/>
      </w:pPr>
      <w:r>
        <w:t>6. Зарегистрированный договор участия в долевом строительстве (оригинал, возвращается после проведения государственной регистрации).</w:t>
      </w:r>
    </w:p>
    <w:p w:rsidR="0009141A" w:rsidRDefault="0009141A" w:rsidP="0009141A">
      <w:pPr>
        <w:pStyle w:val="ConsPlusNormal"/>
        <w:ind w:firstLine="540"/>
        <w:jc w:val="both"/>
      </w:pPr>
      <w:r>
        <w:t>7. Договор уступки права требования со всеми изменениями и приложениями (если договор совершен в простой письменной форме - оригинал, не менее 2-х экземпляров; если договор нотариально удостоверен - не менее 2-х экземпляров, один из которых оригинал).</w:t>
      </w:r>
    </w:p>
    <w:p w:rsidR="0009141A" w:rsidRDefault="0009141A" w:rsidP="0009141A">
      <w:pPr>
        <w:pStyle w:val="ConsPlusNormal"/>
        <w:ind w:firstLine="540"/>
        <w:jc w:val="both"/>
      </w:pPr>
      <w:r>
        <w:t>8. Договор, из которого возникло обеспечиваемое ипотекой обязательство (если возникает ипотека в силу закона) (оригинал и копия).</w:t>
      </w:r>
    </w:p>
    <w:p w:rsidR="0009141A" w:rsidRDefault="0009141A" w:rsidP="0009141A">
      <w:pPr>
        <w:pStyle w:val="ConsPlusNormal"/>
        <w:ind w:firstLine="540"/>
        <w:jc w:val="both"/>
      </w:pPr>
      <w:r>
        <w:t xml:space="preserve">9. Закладная и документы, названные в закладной в качестве приложений </w:t>
      </w:r>
      <w:r>
        <w:br/>
        <w:t>(в случае составления закладной при возникновении ипотеки в силу закона, если иное не предусмотрено федеральным законом) (оригинал и копия).</w:t>
      </w:r>
    </w:p>
    <w:p w:rsidR="0009141A" w:rsidRDefault="0009141A" w:rsidP="0009141A">
      <w:pPr>
        <w:pStyle w:val="ConsPlusNormal"/>
        <w:ind w:firstLine="540"/>
        <w:jc w:val="both"/>
      </w:pPr>
      <w:r>
        <w:t>10. Иные документы, которые в установленных законодательством случаях необходимы для государственной регистрации, в том числе для проверки законности сделки, включая:</w:t>
      </w:r>
    </w:p>
    <w:p w:rsidR="0009141A" w:rsidRDefault="0009141A" w:rsidP="0009141A">
      <w:pPr>
        <w:pStyle w:val="ConsPlusNormal"/>
        <w:ind w:firstLine="540"/>
        <w:jc w:val="both"/>
      </w:pPr>
      <w:r>
        <w:t>- решение компетентного органа юридического лица о совершении сделки (оригинал и копия) (отсутствие такого документа в составе представленных документов подтверждает, что для юридического лица сделка не является крупной, она также не является сделкой, в совершении которой имеется заинтересованность);</w:t>
      </w:r>
    </w:p>
    <w:p w:rsidR="0009141A" w:rsidRDefault="0009141A" w:rsidP="0009141A">
      <w:pPr>
        <w:pStyle w:val="ConsPlusNormal"/>
        <w:ind w:firstLine="540"/>
        <w:jc w:val="both"/>
      </w:pPr>
      <w:r>
        <w:t>- письменное согласие застройщика на уступку права требования по договору, если уступка совершается до уплаты участником долевого строительства полной цены договора одновременно с переводом долга на нового участника долевого строительства (оригинал и копия);</w:t>
      </w:r>
    </w:p>
    <w:p w:rsidR="0009141A" w:rsidRDefault="0009141A" w:rsidP="0009141A">
      <w:pPr>
        <w:pStyle w:val="ConsPlusNormal"/>
        <w:ind w:firstLine="540"/>
        <w:jc w:val="both"/>
      </w:pPr>
      <w:r>
        <w:t xml:space="preserve">- письменное согласие залогодержателя на уступку права требования, если права требования по договору участия в долевом строительстве находятся в залоге </w:t>
      </w:r>
      <w:r>
        <w:br/>
        <w:t>и иное не предусмотрено договором (оригинал и копия).</w:t>
      </w:r>
    </w:p>
    <w:p w:rsidR="007472F1" w:rsidRDefault="007472F1"/>
    <w:sectPr w:rsidR="007472F1" w:rsidSect="003F3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141A"/>
    <w:rsid w:val="0009141A"/>
    <w:rsid w:val="003B6C9C"/>
    <w:rsid w:val="003F315F"/>
    <w:rsid w:val="006C2179"/>
    <w:rsid w:val="007472F1"/>
    <w:rsid w:val="00854A4E"/>
    <w:rsid w:val="008C11AB"/>
    <w:rsid w:val="00CC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GoreevaKA</dc:creator>
  <cp:keywords/>
  <dc:description/>
  <cp:lastModifiedBy>GoreevaKA</cp:lastModifiedBy>
  <cp:revision>2</cp:revision>
  <dcterms:created xsi:type="dcterms:W3CDTF">2016-07-22T12:14:00Z</dcterms:created>
  <dcterms:modified xsi:type="dcterms:W3CDTF">2016-07-22T12:14:00Z</dcterms:modified>
</cp:coreProperties>
</file>